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1" w:rsidRDefault="00B53F71" w:rsidP="00B53F71">
      <w:pPr>
        <w:pStyle w:val="Heading7"/>
      </w:pPr>
      <w:r>
        <w:t>KEY TERMS</w:t>
      </w:r>
    </w:p>
    <w:p w:rsidR="00B53F71" w:rsidRDefault="00B53F71" w:rsidP="00B53F71">
      <w:pPr>
        <w:widowControl w:val="0"/>
        <w:suppressAutoHyphens/>
        <w:jc w:val="center"/>
        <w:rPr>
          <w:szCs w:val="24"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Cross-functional strategic plan:  </w:t>
      </w:r>
      <w:proofErr w:type="gramStart"/>
      <w:r>
        <w:rPr>
          <w:rFonts w:ascii="TimesNewRomanPS" w:hAnsi="TimesNewRomanPS"/>
        </w:rPr>
        <w:t>Clearly</w:t>
      </w:r>
      <w:proofErr w:type="gramEnd"/>
      <w:r>
        <w:rPr>
          <w:rFonts w:ascii="TimesNewRomanPS" w:hAnsi="TimesNewRomanPS"/>
        </w:rPr>
        <w:t xml:space="preserve"> the greatest advantage of strategic planning with a cross-functional team is the ability of team members to consider a situation from a number of viewpoints.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Distinctive competencies:  </w:t>
      </w:r>
      <w:r>
        <w:rPr>
          <w:rFonts w:ascii="TimesNewRomanPS" w:hAnsi="TimesNewRomanPS"/>
        </w:rPr>
        <w:t>Distinctive competencies are things that an organization does well—so well in fact that they give it an advantage over similar organizations.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Diversification:  </w:t>
      </w:r>
      <w:r>
        <w:rPr>
          <w:rFonts w:ascii="TimesNewRomanPS" w:hAnsi="TimesNewRomanPS"/>
        </w:rPr>
        <w:t xml:space="preserve">This strategy can lead the organization into entirely new and even unrelated businesses. It involves seeking new products (often through acquisitions) for customers not currently </w:t>
      </w:r>
      <w:proofErr w:type="gramStart"/>
      <w:r>
        <w:rPr>
          <w:rFonts w:ascii="TimesNewRomanPS" w:hAnsi="TimesNewRomanPS"/>
        </w:rPr>
        <w:t>being served</w:t>
      </w:r>
      <w:proofErr w:type="gramEnd"/>
      <w:r>
        <w:rPr>
          <w:rFonts w:ascii="TimesNewRomanPS" w:hAnsi="TimesNewRomanPS"/>
        </w:rPr>
        <w:t>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>Market development strategies</w:t>
      </w:r>
      <w:r>
        <w:rPr>
          <w:bCs/>
        </w:rPr>
        <w:t xml:space="preserve">:  </w:t>
      </w:r>
      <w:r>
        <w:rPr>
          <w:rFonts w:ascii="TimesNewRomanPS" w:hAnsi="TimesNewRomanPS"/>
        </w:rPr>
        <w:t>Pursuing growth through market development, an organization would seek to find new customers for its present products.</w:t>
      </w:r>
    </w:p>
    <w:p w:rsidR="00B53F71" w:rsidRDefault="00B53F71" w:rsidP="00B53F71">
      <w:pPr>
        <w:pStyle w:val="Heading7"/>
        <w:widowControl/>
        <w:suppressAutoHyphens w:val="0"/>
        <w:rPr>
          <w:bCs/>
          <w:szCs w:val="20"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Market penetration strategies:  </w:t>
      </w:r>
      <w:r>
        <w:rPr>
          <w:rFonts w:ascii="TimesNewRomanPS" w:hAnsi="TimesNewRomanPS"/>
        </w:rPr>
        <w:t>These strategies focus primarily on increasing the sale of present products to present customers.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proofErr w:type="gramStart"/>
      <w:r>
        <w:rPr>
          <w:b/>
          <w:bCs/>
        </w:rPr>
        <w:t>Marketing</w:t>
      </w:r>
      <w:r>
        <w:t xml:space="preserve">:  </w:t>
      </w:r>
      <w:r>
        <w:rPr>
          <w:rFonts w:ascii="TimesNewRomanPS" w:hAnsi="TimesNewRomanPS"/>
        </w:rPr>
        <w:t>The process of planning and executing conception, pricing, promotion, and distribution of ideas, goods, and services to create exchanges that satisfy individual and organizational goals.</w:t>
      </w:r>
      <w:proofErr w:type="gramEnd"/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Marketing information systems:  </w:t>
      </w:r>
      <w:r>
        <w:rPr>
          <w:rFonts w:ascii="TimesNewRomanPS" w:hAnsi="TimesNewRomanPS"/>
        </w:rPr>
        <w:t xml:space="preserve">Throughout the marketing management process, current, reliable, and valid information </w:t>
      </w:r>
      <w:proofErr w:type="gramStart"/>
      <w:r>
        <w:rPr>
          <w:rFonts w:ascii="TimesNewRomanPS" w:hAnsi="TimesNewRomanPS"/>
        </w:rPr>
        <w:t>is needed</w:t>
      </w:r>
      <w:proofErr w:type="gramEnd"/>
      <w:r>
        <w:rPr>
          <w:rFonts w:ascii="TimesNewRomanPS" w:hAnsi="TimesNewRomanPS"/>
        </w:rPr>
        <w:t xml:space="preserve"> to make effective marketing decisions. Providing this information is the task of the marketing information system and marketing research.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Marketing management:  </w:t>
      </w:r>
      <w:r>
        <w:rPr>
          <w:rFonts w:ascii="TimesNewRomanPS" w:hAnsi="TimesNewRomanPS"/>
        </w:rPr>
        <w:t xml:space="preserve">Marketing management </w:t>
      </w:r>
      <w:proofErr w:type="gramStart"/>
      <w:r>
        <w:rPr>
          <w:rFonts w:ascii="TimesNewRomanPS" w:hAnsi="TimesNewRomanPS"/>
        </w:rPr>
        <w:t>can be defined</w:t>
      </w:r>
      <w:proofErr w:type="gramEnd"/>
      <w:r>
        <w:rPr>
          <w:rFonts w:ascii="TimesNewRomanPS" w:hAnsi="TimesNewRomanPS"/>
        </w:rPr>
        <w:t xml:space="preserve"> as “the process of planning and executing the conception, pricing, promotion, and distribution of goods, services, and ideas to create exchanges with target groups that satisfy customer and organizational objectives.”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lastRenderedPageBreak/>
        <w:t xml:space="preserve">Marketing mix:  </w:t>
      </w:r>
      <w:r>
        <w:rPr>
          <w:rFonts w:ascii="TimesNewRomanPS" w:hAnsi="TimesNewRomanPS"/>
        </w:rPr>
        <w:t xml:space="preserve">The marketing mix is the set of controllable variables that </w:t>
      </w:r>
      <w:proofErr w:type="gramStart"/>
      <w:r>
        <w:rPr>
          <w:rFonts w:ascii="TimesNewRomanPS" w:hAnsi="TimesNewRomanPS"/>
        </w:rPr>
        <w:t>must be managed</w:t>
      </w:r>
      <w:proofErr w:type="gramEnd"/>
      <w:r>
        <w:rPr>
          <w:rFonts w:ascii="TimesNewRomanPS" w:hAnsi="TimesNewRomanPS"/>
        </w:rPr>
        <w:t xml:space="preserve"> to satisfy the target market and achieve organizational objectives.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Marketing plan:  </w:t>
      </w:r>
      <w:r>
        <w:rPr>
          <w:rFonts w:ascii="TimesNewRomanPS" w:hAnsi="TimesNewRomanPS"/>
        </w:rPr>
        <w:t xml:space="preserve">It is a formal statement of decisions that </w:t>
      </w:r>
      <w:proofErr w:type="gramStart"/>
      <w:r>
        <w:rPr>
          <w:rFonts w:ascii="TimesNewRomanPS" w:hAnsi="TimesNewRomanPS"/>
        </w:rPr>
        <w:t>have been made</w:t>
      </w:r>
      <w:proofErr w:type="gramEnd"/>
      <w:r>
        <w:rPr>
          <w:rFonts w:ascii="TimesNewRomanPS" w:hAnsi="TimesNewRomanPS"/>
        </w:rPr>
        <w:t xml:space="preserve"> on marketing activities; it is a blueprint of the objectives, strategies, and tasks to be performed.</w:t>
      </w:r>
    </w:p>
    <w:p w:rsidR="00B53F71" w:rsidRDefault="00B53F71" w:rsidP="00B53F71">
      <w:pPr>
        <w:autoSpaceDE w:val="0"/>
        <w:autoSpaceDN w:val="0"/>
        <w:adjustRightInd w:val="0"/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Marketing planning:  </w:t>
      </w:r>
      <w:r>
        <w:rPr>
          <w:rFonts w:ascii="TimesNewRomanPS" w:hAnsi="TimesNewRomanPS"/>
        </w:rPr>
        <w:t xml:space="preserve">This process </w:t>
      </w:r>
      <w:proofErr w:type="gramStart"/>
      <w:r>
        <w:rPr>
          <w:rFonts w:ascii="TimesNewRomanPS" w:hAnsi="TimesNewRomanPS"/>
        </w:rPr>
        <w:t>can be viewed</w:t>
      </w:r>
      <w:proofErr w:type="gramEnd"/>
      <w:r>
        <w:rPr>
          <w:rFonts w:ascii="TimesNewRomanPS" w:hAnsi="TimesNewRomanPS"/>
        </w:rPr>
        <w:t xml:space="preserve"> in terms of three interrelated tasks: (1) establishing marketing objectives, (2) selecting the target market, and (3) developing the marketing mix.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smartTag w:uri="urn:schemas-microsoft-com:office:smarttags" w:element="place">
        <w:r>
          <w:rPr>
            <w:b/>
            <w:bCs/>
          </w:rPr>
          <w:t>Mission</w:t>
        </w:r>
      </w:smartTag>
      <w:r>
        <w:rPr>
          <w:b/>
          <w:bCs/>
        </w:rPr>
        <w:t xml:space="preserve"> statement:  </w:t>
      </w:r>
      <w:r>
        <w:rPr>
          <w:rFonts w:ascii="TimesNewRomanPS" w:hAnsi="TimesNewRomanPS"/>
        </w:rPr>
        <w:t>The mission statement, or purpose, of an organization is the description of its reason for existence.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-Italic" w:hAnsi="TimesNewRomanPS-Italic"/>
        </w:rPr>
      </w:pPr>
      <w:r>
        <w:rPr>
          <w:b/>
          <w:bCs/>
        </w:rPr>
        <w:t xml:space="preserve">Organizational objectives:  </w:t>
      </w:r>
      <w:r>
        <w:rPr>
          <w:rFonts w:ascii="TimesNewRomanPS-Italic" w:hAnsi="TimesNewRomanPS-Italic"/>
        </w:rPr>
        <w:t xml:space="preserve">Organizational objectives </w:t>
      </w:r>
      <w:r>
        <w:rPr>
          <w:rFonts w:ascii="TimesNewRomanPS" w:hAnsi="TimesNewRomanPS"/>
        </w:rPr>
        <w:t xml:space="preserve">are the </w:t>
      </w:r>
      <w:proofErr w:type="gramStart"/>
      <w:r>
        <w:rPr>
          <w:rFonts w:ascii="TimesNewRomanPS" w:hAnsi="TimesNewRomanPS"/>
        </w:rPr>
        <w:t>end points</w:t>
      </w:r>
      <w:proofErr w:type="gramEnd"/>
      <w:r>
        <w:rPr>
          <w:rFonts w:ascii="TimesNewRomanPS" w:hAnsi="TimesNewRomanPS"/>
        </w:rPr>
        <w:t xml:space="preserve"> of an organization’s mission and are what it seeks through the ongoing, long-run operations of the organization.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Organizational portfolio plan:  </w:t>
      </w:r>
      <w:r>
        <w:rPr>
          <w:rFonts w:ascii="TimesNewRomanPS" w:hAnsi="TimesNewRomanPS"/>
        </w:rPr>
        <w:t>The final phase of the strategic planning process is the formulation of the organizational portfolio plan.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Organizational strategies:  </w:t>
      </w:r>
      <w:r>
        <w:rPr>
          <w:rFonts w:ascii="TimesNewRomanPS" w:hAnsi="TimesNewRomanPS"/>
        </w:rPr>
        <w:t>When an organization has formulated its mission and developed its objectives, it knows where it wants to go. The next managerial task is to develop a “grand design” to get there. This grand design constitutes the organizational strategies.</w:t>
      </w:r>
    </w:p>
    <w:p w:rsidR="00B53F71" w:rsidRDefault="00B53F71" w:rsidP="00B53F7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Product development strategies:  </w:t>
      </w:r>
      <w:r>
        <w:rPr>
          <w:rFonts w:ascii="TimesNewRomanPS" w:hAnsi="TimesNewRomanPS"/>
        </w:rPr>
        <w:t xml:space="preserve">With this particular strategy, the new products developed </w:t>
      </w:r>
      <w:proofErr w:type="gramStart"/>
      <w:r>
        <w:rPr>
          <w:rFonts w:ascii="TimesNewRomanPS" w:hAnsi="TimesNewRomanPS"/>
        </w:rPr>
        <w:t>would be directed</w:t>
      </w:r>
      <w:proofErr w:type="gramEnd"/>
      <w:r>
        <w:rPr>
          <w:rFonts w:ascii="TimesNewRomanPS" w:hAnsi="TimesNewRomanPS"/>
        </w:rPr>
        <w:t xml:space="preserve"> primarily to present customers.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 xml:space="preserve">Situation analysis:  </w:t>
      </w:r>
      <w:r>
        <w:rPr>
          <w:rFonts w:ascii="TimesNewRomanPS" w:hAnsi="TimesNewRomanPS"/>
        </w:rPr>
        <w:t xml:space="preserve">The situation analysis </w:t>
      </w:r>
      <w:proofErr w:type="gramStart"/>
      <w:r>
        <w:rPr>
          <w:rFonts w:ascii="TimesNewRomanPS" w:hAnsi="TimesNewRomanPS"/>
        </w:rPr>
        <w:t>can be divided</w:t>
      </w:r>
      <w:proofErr w:type="gramEnd"/>
      <w:r>
        <w:rPr>
          <w:rFonts w:ascii="TimesNewRomanPS" w:hAnsi="TimesNewRomanPS"/>
        </w:rPr>
        <w:t xml:space="preserve"> into six major areas of concern: (1) the cooperative environment; (2) the competitive environment; (3) the economic environment; (4) the social environment; (5) the political environment; and (6) the legal environment.</w:t>
      </w:r>
    </w:p>
    <w:p w:rsidR="00B53F71" w:rsidRDefault="00B53F71" w:rsidP="00B53F71">
      <w:pPr>
        <w:rPr>
          <w:b/>
          <w:bCs/>
        </w:rPr>
      </w:pPr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proofErr w:type="gramStart"/>
      <w:r>
        <w:rPr>
          <w:b/>
          <w:bCs/>
        </w:rPr>
        <w:t>Strategic plan:</w:t>
      </w:r>
      <w:r>
        <w:t xml:space="preserve"> A </w:t>
      </w:r>
      <w:r>
        <w:rPr>
          <w:rFonts w:ascii="TimesNewRomanPS" w:hAnsi="TimesNewRomanPS"/>
        </w:rPr>
        <w:t xml:space="preserve">larger plan or blueprint for the </w:t>
      </w:r>
      <w:r>
        <w:rPr>
          <w:rFonts w:ascii="TimesNewRomanPS-Italic" w:hAnsi="TimesNewRomanPS-Italic"/>
        </w:rPr>
        <w:t xml:space="preserve">entire </w:t>
      </w:r>
      <w:r>
        <w:rPr>
          <w:rFonts w:ascii="TimesNewRomanPS" w:hAnsi="TimesNewRomanPS"/>
        </w:rPr>
        <w:t>organization.</w:t>
      </w:r>
      <w:proofErr w:type="gramEnd"/>
    </w:p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</w:p>
    <w:p w:rsidR="00B53F71" w:rsidRDefault="00B53F71" w:rsidP="00B53F71">
      <w:pPr>
        <w:pStyle w:val="BodyText"/>
        <w:adjustRightInd w:val="0"/>
        <w:rPr>
          <w:szCs w:val="20"/>
        </w:rPr>
      </w:pPr>
      <w:r>
        <w:rPr>
          <w:b/>
          <w:bCs/>
          <w:szCs w:val="20"/>
        </w:rPr>
        <w:t>Strategic Planning:</w:t>
      </w:r>
      <w:r>
        <w:rPr>
          <w:szCs w:val="20"/>
        </w:rPr>
        <w:t xml:space="preserve">  Strategic planning includes all the activities that lead to the development of a clear organizational mission, organizational objectives, and appropriate strategies to achieve the objectives for the entire organization.</w:t>
      </w:r>
    </w:p>
    <w:p w:rsidR="00B53F71" w:rsidRDefault="00B53F71" w:rsidP="00B53F71"/>
    <w:p w:rsidR="00B53F71" w:rsidRDefault="00B53F71" w:rsidP="00B53F7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b/>
          <w:bCs/>
        </w:rPr>
        <w:t>The marketing concept:</w:t>
      </w:r>
      <w:r>
        <w:t xml:space="preserve">  </w:t>
      </w:r>
      <w:r>
        <w:rPr>
          <w:rFonts w:ascii="TimesNewRomanPS" w:hAnsi="TimesNewRomanPS"/>
        </w:rPr>
        <w:t xml:space="preserve">The marketing concept means that </w:t>
      </w:r>
      <w:r>
        <w:rPr>
          <w:rFonts w:ascii="TimesNewRomanPS-Italic" w:hAnsi="TimesNewRomanPS-Italic"/>
        </w:rPr>
        <w:t>an organization should seek to make a profit by serving the needs of customer groups</w:t>
      </w:r>
      <w:r>
        <w:rPr>
          <w:rFonts w:ascii="TimesNewRomanPS" w:hAnsi="TimesNewRomanPS"/>
        </w:rPr>
        <w:t>.</w:t>
      </w:r>
    </w:p>
    <w:p w:rsidR="001B79E4" w:rsidRDefault="001B79E4"/>
    <w:sectPr w:rsidR="001B79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F71"/>
    <w:rsid w:val="001B79E4"/>
    <w:rsid w:val="00B5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53F71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53F7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rsid w:val="00B53F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53F7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53F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3F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ralsaed</dc:creator>
  <cp:keywords/>
  <dc:description/>
  <cp:lastModifiedBy>ralsaed</cp:lastModifiedBy>
  <cp:revision>2</cp:revision>
  <dcterms:created xsi:type="dcterms:W3CDTF">2010-09-21T06:13:00Z</dcterms:created>
  <dcterms:modified xsi:type="dcterms:W3CDTF">2010-09-21T06:14:00Z</dcterms:modified>
</cp:coreProperties>
</file>